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ACCORD RELATIF A LA PROROGATION DES MANDATS DES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MEMBRES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DU CSE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77"/>
          <w:tab w:val="left" w:leader="none" w:pos="-720"/>
          <w:tab w:val="left" w:leader="none" w:pos="0"/>
          <w:tab w:val="left" w:leader="none" w:pos="339"/>
          <w:tab w:val="left" w:leader="none" w:pos="470"/>
          <w:tab w:val="left" w:leader="none" w:pos="610"/>
          <w:tab w:val="left" w:leader="none" w:pos="720"/>
          <w:tab w:val="left" w:leader="none" w:pos="891"/>
          <w:tab w:val="left" w:leader="none" w:pos="10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77"/>
          <w:tab w:val="left" w:leader="none" w:pos="-720"/>
          <w:tab w:val="left" w:leader="none" w:pos="0"/>
          <w:tab w:val="left" w:leader="none" w:pos="339"/>
          <w:tab w:val="left" w:leader="none" w:pos="470"/>
          <w:tab w:val="left" w:leader="none" w:pos="610"/>
          <w:tab w:val="left" w:leader="none" w:pos="720"/>
          <w:tab w:val="left" w:leader="none" w:pos="891"/>
          <w:tab w:val="left" w:leader="none" w:pos="10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vertAlign w:val="baseline"/>
          <w:rtl w:val="0"/>
        </w:rPr>
        <w:t xml:space="preserve">Entre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Nom de la société »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forme sociale »,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domiciliée au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adresse »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immatriculée au Registre du Commerce et des Sociétés de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Ville »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sous le numéro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numéro RCS »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au capital de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montant »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Euros, est représentée par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Madame / Monsieur Prénom NOM »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agissant en qualité de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fonction »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et ci-après dénommée la « Société ».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d’une part,</w:t>
      </w:r>
    </w:p>
    <w:p w:rsidR="00000000" w:rsidDel="00000000" w:rsidP="00000000" w:rsidRDefault="00000000" w:rsidRPr="00000000" w14:paraId="0000000D">
      <w:pPr>
        <w:jc w:val="right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vertAlign w:val="baseline"/>
          <w:rtl w:val="0"/>
        </w:rPr>
        <w:t xml:space="preserve">Et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Les représentants du personnel ayant répondu à l’invitation de négocier le présent accord 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Arial" w:cs="Arial" w:eastAsia="Arial" w:hAnsi="Arial"/>
          <w:color w:val="4472c4"/>
          <w:sz w:val="22"/>
          <w:szCs w:val="2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Madame / Monsieur Prénom NOM</w:t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en sa qualité de représentant(e) du personnel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Arial" w:cs="Arial" w:eastAsia="Arial" w:hAnsi="Arial"/>
          <w:color w:val="4472c4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Arial" w:cs="Arial" w:eastAsia="Arial" w:hAnsi="Arial"/>
          <w:color w:val="4472c4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Arial" w:cs="Arial" w:eastAsia="Arial" w:hAnsi="Arial"/>
          <w:color w:val="4472c4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Madame / Monsieur Prénom NOM</w:t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ab/>
        <w:tab/>
        <w:t xml:space="preserve">en sa qualité de représentant(e) du personnel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Arial" w:cs="Arial" w:eastAsia="Arial" w:hAnsi="Arial"/>
          <w:color w:val="4472c4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Madame / Monsieur Prénom NOM</w:t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en sa qualité de représentant(e) du personnel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Arial" w:cs="Arial" w:eastAsia="Arial" w:hAnsi="Arial"/>
          <w:color w:val="4472c4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Arial" w:cs="Arial" w:eastAsia="Arial" w:hAnsi="Arial"/>
          <w:color w:val="4472c4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Arial" w:cs="Arial" w:eastAsia="Arial" w:hAnsi="Arial"/>
          <w:color w:val="4472c4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Madame / Monsieur Prénom NOM</w:t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ab/>
        <w:tab/>
        <w:t xml:space="preserve">en sa qualité de représentant(e) du personnel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d’autre part,</w:t>
      </w:r>
    </w:p>
    <w:p w:rsidR="00000000" w:rsidDel="00000000" w:rsidP="00000000" w:rsidRDefault="00000000" w:rsidRPr="00000000" w14:paraId="00000023">
      <w:pPr>
        <w:ind w:left="720" w:firstLine="0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Il a été convenu ce qui suit : </w:t>
      </w:r>
    </w:p>
    <w:p w:rsidR="00000000" w:rsidDel="00000000" w:rsidP="00000000" w:rsidRDefault="00000000" w:rsidRPr="00000000" w14:paraId="00000024">
      <w:pPr>
        <w:widowControl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77"/>
          <w:tab w:val="left" w:leader="none" w:pos="-720"/>
          <w:tab w:val="left" w:leader="none" w:pos="0"/>
          <w:tab w:val="left" w:leader="none" w:pos="339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ARTICLE 1. PROROGATION DES MANDATS DES MEMBRES DU CSE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Le premier tour des élections professionnelles pour renouveler le comité sociale et économique sera, conformément aux dispositions des protocoles d’accords préélectoraux, organisé le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date »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 Si un second tour doit être organisé, il aura lieu le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date 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Toutefois, selon le calendrier du comité social et économique établi, il en résulte que 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4472c4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date »,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réunion du CSE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4472c4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date »,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réunion du CSE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4472c4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date »,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réunion du CSE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Afin de permettre la tenue de ses réunions dans le calendrier ci-dessus rappelé, la société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nom de la société »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et les représentants du personnel conviennent de proroger les mandats des membres du CSE jusqu’au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date 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ARTICLE 2 - DEPOT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Le présent accord sera notifié, par lettre recommandée avec avis de réception ou par courrier remis en mains propres contre récépissé, à l’ensemble des représentant du personnel ayant participé à la négociation du présent accord, signataires ou non.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 application du décret n° 2018-362 du 15 mai 2018 relatif à la procédure de dépôt des accords collectifs, les formalités de dépôt seront effectuées par le représentant de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Nom de l’entreprise ».</w:t>
      </w:r>
      <w:r w:rsidDel="00000000" w:rsidR="00000000" w:rsidRPr="00000000">
        <w:rPr>
          <w:rFonts w:ascii="Arial" w:cs="Arial" w:eastAsia="Arial" w:hAnsi="Arial"/>
          <w:b w:val="1"/>
          <w:color w:val="4472c4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Ce dernier déposera le présent accord sur la plateforme nationale « Télé Accords » à l’adresse suivante 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2"/>
            <w:szCs w:val="22"/>
            <w:u w:val="single"/>
            <w:vertAlign w:val="baseline"/>
            <w:rtl w:val="0"/>
          </w:rPr>
          <w:t xml:space="preserve">www.teleaccord.travail-emploi.gouv.fr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Le déposant déposera un exemplaire de l’accord au secrétariat greffe du Conseil de Prud’hommes de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ville »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Les parties rappellent que, dans un acte distinct du présent accord, elles pourront convenir qu’une partie du présent accord ne fera pas l’objet de la publication prévue à l’article L. 2231-5- 1 du Code du Travail. A défaut d’un tel acte, le présent accord sera publié dans une version intégrale, ne comportant pas les noms et prénoms des négociateurs et des signataires. 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Fait à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ville »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le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« date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color w:val="4472c4"/>
          <w:sz w:val="22"/>
          <w:szCs w:val="22"/>
          <w:vertAlign w:val="baseline"/>
          <w:rtl w:val="0"/>
        </w:rPr>
        <w:t xml:space="preserve">xx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exemplaires.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"/>
        <w:tblW w:w="10173.0" w:type="dxa"/>
        <w:jc w:val="left"/>
        <w:tblInd w:w="-108.0" w:type="dxa"/>
        <w:tblLayout w:type="fixed"/>
        <w:tblLook w:val="0000"/>
      </w:tblPr>
      <w:tblGrid>
        <w:gridCol w:w="4527"/>
        <w:gridCol w:w="5646"/>
        <w:tblGridChange w:id="0">
          <w:tblGrid>
            <w:gridCol w:w="4527"/>
            <w:gridCol w:w="564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ind w:hanging="11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hanging="11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hanging="11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POUR L’ENTREPRISE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POUR LES REPRESENTANTS DU PERSONNEL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ind w:hanging="11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Prénom 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ind w:hanging="110"/>
              <w:rPr>
                <w:rFonts w:ascii="Arial" w:cs="Arial" w:eastAsia="Arial" w:hAnsi="Arial"/>
                <w:color w:val="4472c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4472c4"/>
                <w:sz w:val="22"/>
                <w:szCs w:val="22"/>
                <w:vertAlign w:val="baseline"/>
                <w:rtl w:val="0"/>
              </w:rPr>
              <w:t xml:space="preserve">Fonction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4472c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4472c4"/>
                <w:sz w:val="22"/>
                <w:szCs w:val="22"/>
                <w:vertAlign w:val="baseline"/>
                <w:rtl w:val="0"/>
              </w:rPr>
              <w:t xml:space="preserve">Madame / Monsieur Prénom NOM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4472c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4472c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4472c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4472c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4472c4"/>
                <w:sz w:val="22"/>
                <w:szCs w:val="22"/>
                <w:vertAlign w:val="baseline"/>
                <w:rtl w:val="0"/>
              </w:rPr>
              <w:t xml:space="preserve">Madame / Monsieur Prénom NOM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4472c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color w:val="4472c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4472c4"/>
                <w:sz w:val="22"/>
                <w:szCs w:val="22"/>
                <w:vertAlign w:val="baseline"/>
                <w:rtl w:val="0"/>
              </w:rPr>
              <w:t xml:space="preserve">Madame / Monsieur Prénom NOM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color w:val="4472c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color w:val="4472c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color w:val="4472c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4472c4"/>
                <w:sz w:val="22"/>
                <w:szCs w:val="22"/>
                <w:vertAlign w:val="baseline"/>
                <w:rtl w:val="0"/>
              </w:rPr>
              <w:t xml:space="preserve">Madame / Monsieur Prénom NOM</w:t>
            </w:r>
          </w:p>
        </w:tc>
      </w:tr>
    </w:tbl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1417" w:top="993" w:left="1276" w:right="1268" w:header="708" w:footer="4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012950" cy="541020"/>
          <wp:effectExtent b="0" l="0" r="0" t="0"/>
          <wp:docPr descr="Vote electronique - élection en ligne - Blockchain - Electis" id="1028" name="image1.png"/>
          <a:graphic>
            <a:graphicData uri="http://schemas.openxmlformats.org/drawingml/2006/picture">
              <pic:pic>
                <pic:nvPicPr>
                  <pic:cNvPr descr="Vote electronique - élection en ligne - Blockchain - Electi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2950" cy="5410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Titre1">
    <w:name w:val="Titre 1"/>
    <w:basedOn w:val="Normal"/>
    <w:next w:val="Normal"/>
    <w:autoRedefine w:val="0"/>
    <w:hidden w:val="0"/>
    <w:qFormat w:val="0"/>
    <w:pPr>
      <w:keepNext w:val="1"/>
      <w:widowControl w:val="0"/>
      <w:tabs>
        <w:tab w:val="left" w:leader="none" w:pos="-1177"/>
        <w:tab w:val="left" w:leader="none" w:pos="-720"/>
        <w:tab w:val="left" w:leader="none" w:pos="0"/>
        <w:tab w:val="left" w:leader="none" w:pos="339"/>
        <w:tab w:val="left" w:leader="none" w:pos="470"/>
        <w:tab w:val="left" w:leader="none" w:pos="610"/>
        <w:tab w:val="left" w:leader="none" w:pos="720"/>
        <w:tab w:val="left" w:leader="none" w:pos="891"/>
        <w:tab w:val="left" w:leader="none" w:pos="10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suppressAutoHyphens w:val="0"/>
      <w:overflowPunct w:val="0"/>
      <w:autoSpaceDE w:val="0"/>
      <w:autoSpaceDN w:val="0"/>
      <w:adjustRightInd w:val="0"/>
      <w:spacing w:line="335" w:lineRule="atLeast"/>
      <w:ind w:leftChars="-1" w:rightChars="0" w:firstLineChars="-1"/>
      <w:jc w:val="both"/>
      <w:textDirection w:val="btLr"/>
      <w:textAlignment w:val="baseline"/>
      <w:outlineLvl w:val="0"/>
    </w:pPr>
    <w:rPr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fr-FR" w:val="fr-FR"/>
    </w:rPr>
  </w:style>
  <w:style w:type="paragraph" w:styleId="Titre2">
    <w:name w:val="Titre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Titre3">
    <w:name w:val="Titre 3"/>
    <w:basedOn w:val="Normal"/>
    <w:next w:val="Normal"/>
    <w:autoRedefine w:val="0"/>
    <w:hidden w:val="0"/>
    <w:qFormat w:val="0"/>
    <w:pPr>
      <w:keepNext w:val="1"/>
      <w:tabs>
        <w:tab w:val="left" w:leader="none" w:pos="-1177"/>
        <w:tab w:val="left" w:leader="none" w:pos="-720"/>
        <w:tab w:val="left" w:leader="none" w:pos="0"/>
        <w:tab w:val="left" w:leader="none" w:pos="339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</w:tabs>
      <w:suppressAutoHyphens w:val="0"/>
      <w:spacing w:line="335" w:lineRule="atLeast"/>
      <w:ind w:leftChars="-1" w:rightChars="0" w:firstLineChars="-1"/>
      <w:jc w:val="right"/>
      <w:textDirection w:val="btLr"/>
      <w:textAlignment w:val="top"/>
      <w:outlineLvl w:val="2"/>
    </w:pPr>
    <w:rPr>
      <w:b w:val="1"/>
      <w:i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Titre5">
    <w:name w:val="Titre 5"/>
    <w:basedOn w:val="Normal"/>
    <w:next w:val="Normal"/>
    <w:autoRedefine w:val="0"/>
    <w:hidden w:val="0"/>
    <w:qFormat w:val="0"/>
    <w:pPr>
      <w:keepNext w:val="1"/>
      <w:tabs>
        <w:tab w:val="left" w:leader="none" w:pos="-1177"/>
        <w:tab w:val="left" w:leader="none" w:pos="-720"/>
        <w:tab w:val="left" w:leader="none" w:pos="0"/>
        <w:tab w:val="left" w:leader="none" w:pos="339"/>
        <w:tab w:val="left" w:leader="none" w:pos="470"/>
        <w:tab w:val="left" w:leader="none" w:pos="610"/>
        <w:tab w:val="left" w:leader="none" w:pos="720"/>
        <w:tab w:val="left" w:leader="none" w:pos="891"/>
        <w:tab w:val="left" w:leader="none" w:pos="10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suppressAutoHyphens w:val="0"/>
      <w:spacing w:line="335" w:lineRule="atLeast"/>
      <w:ind w:leftChars="-1" w:rightChars="0" w:firstLineChars="-1"/>
      <w:jc w:val="both"/>
      <w:textDirection w:val="btLr"/>
      <w:textAlignment w:val="top"/>
      <w:outlineLvl w:val="4"/>
    </w:pPr>
    <w:rPr>
      <w:b w:val="1"/>
      <w:i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1Triangle">
    <w:name w:val="1Triangle"/>
    <w:next w:val="1Triangle"/>
    <w:autoRedefine w:val="0"/>
    <w:hidden w:val="0"/>
    <w:qFormat w:val="0"/>
    <w:pPr>
      <w:widowControl w:val="0"/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jc w:val="both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paragraph" w:styleId="En-tête">
    <w:name w:val="En-tête"/>
    <w:basedOn w:val="Normal"/>
    <w:next w:val="En-tête"/>
    <w:autoRedefine w:val="0"/>
    <w:hidden w:val="0"/>
    <w:qFormat w:val="0"/>
    <w:pPr>
      <w:widowControl w:val="0"/>
      <w:tabs>
        <w:tab w:val="center" w:leader="none" w:pos="4536"/>
        <w:tab w:val="right" w:leader="none" w:pos="9072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fr-FR" w:val="fr-FR"/>
    </w:rPr>
  </w:style>
  <w:style w:type="character" w:styleId="Numérodepage">
    <w:name w:val="Numéro de page"/>
    <w:basedOn w:val="Policepardéfaut"/>
    <w:next w:val="Numérodepag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widowControl w:val="0"/>
      <w:tabs>
        <w:tab w:val="left" w:leader="none" w:pos="-1177"/>
        <w:tab w:val="left" w:leader="none" w:pos="-720"/>
        <w:tab w:val="left" w:leader="none" w:pos="0"/>
        <w:tab w:val="left" w:leader="none" w:pos="142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</w:tabs>
      <w:suppressAutoHyphens w:val="0"/>
      <w:overflowPunct w:val="0"/>
      <w:autoSpaceDE w:val="0"/>
      <w:autoSpaceDN w:val="0"/>
      <w:adjustRightInd w:val="0"/>
      <w:spacing w:line="335" w:lineRule="atLeast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fr-FR" w:val="fr-F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0"/>
      <w:tabs>
        <w:tab w:val="left" w:leader="none" w:pos="-1177"/>
        <w:tab w:val="left" w:leader="none" w:pos="-720"/>
        <w:tab w:val="left" w:leader="none" w:pos="0"/>
        <w:tab w:val="left" w:leader="none" w:pos="339"/>
        <w:tab w:val="left" w:leader="none" w:pos="470"/>
        <w:tab w:val="left" w:leader="none" w:pos="610"/>
        <w:tab w:val="left" w:leader="none" w:pos="720"/>
        <w:tab w:val="left" w:leader="none" w:pos="891"/>
        <w:tab w:val="left" w:leader="none" w:pos="10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suppressAutoHyphens w:val="0"/>
      <w:overflowPunct w:val="0"/>
      <w:autoSpaceDE w:val="0"/>
      <w:autoSpaceDN w:val="0"/>
      <w:adjustRightInd w:val="0"/>
      <w:spacing w:line="335" w:lineRule="atLeast"/>
      <w:ind w:left="470"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fr-FR" w:val="fr-FR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fr-FR" w:val="fr-FR"/>
    </w:rPr>
  </w:style>
  <w:style w:type="character" w:styleId="PieddepageCar">
    <w:name w:val="Pied de page Car"/>
    <w:next w:val="Pieddepage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fr-FR" w:val="fr-FR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agraphedeliste,Titre3,lp1,Level1Puce,Listeàpuce,Puces,BulletList,FooterText,ListParagraph1,numbered,BulletrListParagraph,列?出?段?落,列?出?段?落1,ListesPuce,P1Pharos,ParagrapheArgumentaire,UseCaseListParagraph,Listeàpuce-Normal,Titre1+">
    <w:name w:val="Paragraphe de liste,Titre3,lp1,Level 1 Puce,Liste à puce,Puces,Bullet List,FooterText,List Paragraph1,numbered,Bulletr List Paragraph,列?出?段?落,列?出?段?落1,Listes Puce,P1 Pharos,Paragraphe Argumentaire,Use Case List Paragraph,Liste à puce - Normal,Titre 1+"/>
    <w:basedOn w:val="Normal"/>
    <w:next w:val="Paragraphedeliste,Titre3,lp1,Level1Puce,Listeàpuce,Puces,BulletList,FooterText,ListParagraph1,numbered,BulletrListParagraph,列?出?段?落,列?出?段?落1,ListesPuce,P1Pharos,ParagrapheArgumentaire,UseCaseListParagraph,Listeàpuce-Normal,Titre1+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ParagraphedelisteCar,Titre3Car,lp1Car,Level1PuceCar,ListeàpuceCar,PucesCar,BulletListCar,FooterTextCar,ListParagraph1Car,numberedCar,BulletrListParagraphCar,列?出?段?落Car,列?出?段?落1Car,ListesPuceCar,P1PharosCar,Titre1+Car">
    <w:name w:val="Paragraphe de liste Car,Titre3 Car,lp1 Car,Level 1 Puce Car,Liste à puce Car,Puces Car,Bullet List Car,FooterText Car,List Paragraph1 Car,numbered Car,Bulletr List Paragraph Car,列?出?段?落 Car,列?出?段?落1 Car,Listes Puce Car,P1 Pharos Car,Titre 1+ Car"/>
    <w:next w:val="ParagraphedelisteCar,Titre3Car,lp1Car,Level1PuceCar,ListeàpuceCar,PucesCar,BulletListCar,FooterTextCar,ListParagraph1Car,numberedCar,BulletrListParagraphCar,列?出?段?落Car,列?出?段?落1Car,ListesPuceCar,P1PharosCar,Titre1+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enhypertexte">
    <w:name w:val="Lien hypertexte"/>
    <w:next w:val="Lienhypertext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teleaccord.travail-emploi.gouv.f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sjVUkeDUMVvvEj7OZIlmUoeiAQ==">CgMxLjAyCGguZ2pkZ3hzMgloLjMwajB6bGw4AHIhMTg2bHJqVnRrWDh1SjhkUEk3bG1wZHk5bzZrYmMtMFJB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2023-11-22T21:00:00Z</dcterms:created>
  <dc:creator>CAUDRON_DELPHINE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